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EE" w:rsidRPr="005A3B75" w:rsidRDefault="008325EE" w:rsidP="008325EE">
      <w:pPr>
        <w:jc w:val="center"/>
        <w:rPr>
          <w:rFonts w:ascii="宋体" w:hAnsi="宋体" w:cs="黑体"/>
          <w:b/>
          <w:sz w:val="48"/>
          <w:szCs w:val="48"/>
        </w:rPr>
      </w:pPr>
      <w:r w:rsidRPr="005A3B75">
        <w:rPr>
          <w:rFonts w:ascii="宋体" w:hAnsi="宋体" w:cs="黑体" w:hint="eastAsia"/>
          <w:b/>
          <w:sz w:val="48"/>
          <w:szCs w:val="48"/>
        </w:rPr>
        <w:t>北京协和医学院</w:t>
      </w:r>
    </w:p>
    <w:p w:rsidR="00A74531" w:rsidRPr="00B52DA8" w:rsidRDefault="003A684B" w:rsidP="00B52DA8">
      <w:pPr>
        <w:jc w:val="center"/>
        <w:rPr>
          <w:rFonts w:ascii="宋体" w:hAnsi="宋体" w:cs="黑体"/>
          <w:b/>
          <w:sz w:val="48"/>
          <w:szCs w:val="48"/>
        </w:rPr>
      </w:pPr>
      <w:r>
        <w:rPr>
          <w:rFonts w:ascii="宋体" w:hAnsi="宋体" w:cs="黑体" w:hint="eastAsia"/>
          <w:b/>
          <w:sz w:val="48"/>
          <w:szCs w:val="48"/>
        </w:rPr>
        <w:t>20</w:t>
      </w:r>
      <w:r w:rsidR="00B52DA8">
        <w:rPr>
          <w:rFonts w:ascii="宋体" w:hAnsi="宋体" w:cs="黑体"/>
          <w:b/>
          <w:sz w:val="48"/>
          <w:szCs w:val="48"/>
        </w:rPr>
        <w:t>2</w:t>
      </w:r>
      <w:r w:rsidR="00F11203">
        <w:rPr>
          <w:rFonts w:ascii="宋体" w:hAnsi="宋体" w:cs="黑体"/>
          <w:b/>
          <w:sz w:val="48"/>
          <w:szCs w:val="48"/>
        </w:rPr>
        <w:t>1</w:t>
      </w:r>
      <w:bookmarkStart w:id="0" w:name="_GoBack"/>
      <w:bookmarkEnd w:id="0"/>
      <w:r>
        <w:rPr>
          <w:rFonts w:ascii="宋体" w:hAnsi="宋体" w:cs="黑体" w:hint="eastAsia"/>
          <w:b/>
          <w:sz w:val="48"/>
          <w:szCs w:val="48"/>
        </w:rPr>
        <w:t>年</w:t>
      </w:r>
      <w:r w:rsidR="008325EE" w:rsidRPr="005A3B75">
        <w:rPr>
          <w:rFonts w:ascii="宋体" w:hAnsi="宋体" w:cs="黑体" w:hint="eastAsia"/>
          <w:b/>
          <w:sz w:val="48"/>
          <w:szCs w:val="48"/>
        </w:rPr>
        <w:t>博士报考材料</w:t>
      </w:r>
      <w:r w:rsidR="00A74531" w:rsidRPr="005A3B75">
        <w:rPr>
          <w:rFonts w:ascii="宋体" w:hAnsi="宋体" w:cs="黑体" w:hint="eastAsia"/>
          <w:b/>
          <w:sz w:val="48"/>
          <w:szCs w:val="48"/>
        </w:rPr>
        <w:t>确认单</w:t>
      </w:r>
    </w:p>
    <w:p w:rsidR="00A74531" w:rsidRPr="005A3B75" w:rsidRDefault="00A74531" w:rsidP="005A3B75">
      <w:pPr>
        <w:ind w:firstLineChars="200" w:firstLine="560"/>
        <w:jc w:val="left"/>
        <w:rPr>
          <w:rFonts w:ascii="宋体" w:hAnsi="宋体" w:cs="宋体"/>
          <w:sz w:val="28"/>
          <w:szCs w:val="28"/>
        </w:rPr>
      </w:pPr>
      <w:r w:rsidRPr="005A3B75">
        <w:rPr>
          <w:rFonts w:ascii="宋体" w:hAnsi="宋体" w:cs="宋体" w:hint="eastAsia"/>
          <w:sz w:val="28"/>
          <w:szCs w:val="28"/>
        </w:rPr>
        <w:t>考生姓名</w:t>
      </w:r>
      <w:r w:rsidRPr="005A3B75">
        <w:rPr>
          <w:rFonts w:ascii="宋体" w:hAnsi="宋体" w:cs="宋体"/>
          <w:sz w:val="28"/>
          <w:szCs w:val="28"/>
        </w:rPr>
        <w:t>_________，确认</w:t>
      </w:r>
      <w:r w:rsidRPr="005A3B75">
        <w:rPr>
          <w:rFonts w:ascii="宋体" w:hAnsi="宋体" w:cs="宋体" w:hint="eastAsia"/>
          <w:sz w:val="28"/>
          <w:szCs w:val="28"/>
        </w:rPr>
        <w:t>报名号</w:t>
      </w:r>
      <w:r w:rsidR="00BA6E0F">
        <w:rPr>
          <w:rFonts w:ascii="宋体" w:hAnsi="宋体" w:cs="宋体" w:hint="eastAsia"/>
          <w:sz w:val="28"/>
          <w:szCs w:val="28"/>
        </w:rPr>
        <w:t>（</w:t>
      </w:r>
      <w:r w:rsidR="00CF394C">
        <w:rPr>
          <w:rFonts w:ascii="宋体" w:hAnsi="宋体" w:cs="宋体" w:hint="eastAsia"/>
          <w:sz w:val="28"/>
          <w:szCs w:val="28"/>
        </w:rPr>
        <w:t>5</w:t>
      </w:r>
      <w:r w:rsidR="00BA6E0F">
        <w:rPr>
          <w:rFonts w:ascii="宋体" w:hAnsi="宋体" w:cs="宋体" w:hint="eastAsia"/>
          <w:sz w:val="28"/>
          <w:szCs w:val="28"/>
        </w:rPr>
        <w:t>位）</w:t>
      </w:r>
      <w:r w:rsidRPr="005A3B75">
        <w:rPr>
          <w:rFonts w:ascii="宋体" w:hAnsi="宋体" w:cs="宋体" w:hint="eastAsia"/>
          <w:sz w:val="28"/>
          <w:szCs w:val="28"/>
        </w:rPr>
        <w:t>__________</w:t>
      </w:r>
      <w:r w:rsidRPr="005A3B75">
        <w:rPr>
          <w:rFonts w:ascii="宋体" w:hAnsi="宋体" w:cs="宋体"/>
          <w:sz w:val="28"/>
          <w:szCs w:val="28"/>
        </w:rPr>
        <w:t>的报名信息（包括网报信息、上传的附加信息、网上支付的报名费）系本人报考</w:t>
      </w:r>
      <w:r w:rsidRPr="005A3B75">
        <w:rPr>
          <w:rFonts w:ascii="宋体" w:hAnsi="宋体" w:cs="宋体" w:hint="eastAsia"/>
          <w:sz w:val="28"/>
          <w:szCs w:val="28"/>
        </w:rPr>
        <w:t>北京协和医学院博士研究生的唯一有效的最终报考信息，本人名下的其他报名号的报考信息作废无效；并且确认本人最终上传以下报考材料</w:t>
      </w:r>
      <w:r w:rsidR="00B66557">
        <w:rPr>
          <w:rFonts w:ascii="宋体" w:hAnsi="宋体" w:cs="宋体" w:hint="eastAsia"/>
          <w:sz w:val="28"/>
          <w:szCs w:val="28"/>
        </w:rPr>
        <w:t>电子版并不再变动</w:t>
      </w:r>
      <w:r w:rsidRPr="005A3B75">
        <w:rPr>
          <w:rFonts w:ascii="宋体" w:hAnsi="宋体" w:cs="宋体" w:hint="eastAsia"/>
          <w:sz w:val="28"/>
          <w:szCs w:val="28"/>
        </w:rPr>
        <w:t>。本人手写签名：_</w:t>
      </w:r>
      <w:r w:rsidR="00BA6E0F">
        <w:rPr>
          <w:rFonts w:ascii="宋体" w:hAnsi="宋体" w:cs="宋体"/>
          <w:sz w:val="28"/>
          <w:szCs w:val="28"/>
        </w:rPr>
        <w:t>___</w:t>
      </w:r>
      <w:r w:rsidRPr="005A3B75">
        <w:rPr>
          <w:rFonts w:ascii="宋体" w:hAnsi="宋体" w:cs="宋体"/>
          <w:sz w:val="28"/>
          <w:szCs w:val="28"/>
        </w:rPr>
        <w:t>____</w:t>
      </w:r>
      <w:r w:rsidR="005D3673">
        <w:rPr>
          <w:rFonts w:ascii="宋体" w:hAnsi="宋体" w:cs="宋体" w:hint="eastAsia"/>
          <w:sz w:val="28"/>
          <w:szCs w:val="28"/>
        </w:rPr>
        <w:t>日期：</w:t>
      </w:r>
      <w:r w:rsidR="005D3673" w:rsidRPr="005A3B75">
        <w:rPr>
          <w:rFonts w:ascii="宋体" w:hAnsi="宋体" w:cs="宋体" w:hint="eastAsia"/>
          <w:sz w:val="28"/>
          <w:szCs w:val="28"/>
        </w:rPr>
        <w:t>_</w:t>
      </w:r>
      <w:r w:rsidR="005D3673">
        <w:rPr>
          <w:rFonts w:ascii="宋体" w:hAnsi="宋体" w:cs="宋体"/>
          <w:sz w:val="28"/>
          <w:szCs w:val="28"/>
        </w:rPr>
        <w:t>___</w:t>
      </w:r>
      <w:r w:rsidR="005D3673" w:rsidRPr="005A3B75">
        <w:rPr>
          <w:rFonts w:ascii="宋体" w:hAnsi="宋体" w:cs="宋体"/>
          <w:sz w:val="28"/>
          <w:szCs w:val="28"/>
        </w:rPr>
        <w:t>____</w:t>
      </w:r>
    </w:p>
    <w:tbl>
      <w:tblPr>
        <w:tblpPr w:leftFromText="180" w:rightFromText="180" w:vertAnchor="text" w:horzAnchor="margin" w:tblpX="108" w:tblpY="338"/>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9356"/>
      </w:tblGrid>
      <w:tr w:rsidR="00CF394C" w:rsidTr="00CF394C">
        <w:trPr>
          <w:trHeight w:hRule="exact" w:val="567"/>
        </w:trPr>
        <w:tc>
          <w:tcPr>
            <w:tcW w:w="10490" w:type="dxa"/>
            <w:gridSpan w:val="3"/>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以下清单项目请勿删除（有，填“■”，无，填“□”）</w:t>
            </w:r>
          </w:p>
        </w:tc>
      </w:tr>
      <w:tr w:rsidR="00CF394C" w:rsidTr="00CF394C">
        <w:trPr>
          <w:trHeight w:hRule="exact" w:val="567"/>
        </w:trPr>
        <w:tc>
          <w:tcPr>
            <w:tcW w:w="567" w:type="dxa"/>
            <w:vMerge w:val="restart"/>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计分项目</w:t>
            </w:r>
          </w:p>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硕士在校成绩单扫描件（有公章）</w:t>
            </w:r>
          </w:p>
        </w:tc>
      </w:tr>
      <w:tr w:rsidR="00CF394C" w:rsidTr="00CF394C">
        <w:trPr>
          <w:trHeight w:hRule="exact" w:val="1136"/>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2</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硕士学位论文全文（应届生：初稿或摘要、目录。保密论文：摘要、保密证明（公章）、目录</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3</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拟报考学科专业研究领域的《科学研究计划书》（电子材料）</w:t>
            </w:r>
          </w:p>
        </w:tc>
      </w:tr>
      <w:tr w:rsidR="00CF394C" w:rsidTr="00CF394C">
        <w:trPr>
          <w:trHeight w:hRule="exact" w:val="564"/>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4</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专家推荐书（2份）扫描件</w:t>
            </w:r>
          </w:p>
        </w:tc>
      </w:tr>
      <w:tr w:rsidR="00CF394C" w:rsidTr="00CF394C">
        <w:trPr>
          <w:trHeight w:hRule="exact" w:val="706"/>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5</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发表文章、SCI文章录用通知及全文、参会论文扫描件/专利/研究成果/获奖证书扫描件</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6</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个人陈述（电子材料）</w:t>
            </w:r>
          </w:p>
        </w:tc>
      </w:tr>
      <w:tr w:rsidR="00CF394C" w:rsidTr="00CF394C">
        <w:trPr>
          <w:trHeight w:hRule="exact" w:val="563"/>
        </w:trPr>
        <w:tc>
          <w:tcPr>
            <w:tcW w:w="567" w:type="dxa"/>
            <w:vMerge w:val="restart"/>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资格</w:t>
            </w:r>
          </w:p>
          <w:p w:rsidR="00CF394C" w:rsidRDefault="00CF394C" w:rsidP="00CF394C">
            <w:pPr>
              <w:jc w:val="center"/>
              <w:rPr>
                <w:rFonts w:ascii="宋体" w:hAnsi="宋体" w:cs="宋体"/>
                <w:sz w:val="24"/>
              </w:rPr>
            </w:pPr>
            <w:r>
              <w:rPr>
                <w:rFonts w:ascii="宋体" w:hAnsi="宋体" w:cs="宋体" w:hint="eastAsia"/>
                <w:sz w:val="24"/>
              </w:rPr>
              <w:t>证明</w:t>
            </w:r>
          </w:p>
          <w:p w:rsidR="00CF394C" w:rsidRDefault="00CF394C" w:rsidP="00CF394C">
            <w:pPr>
              <w:jc w:val="center"/>
              <w:rPr>
                <w:rFonts w:ascii="宋体" w:hAnsi="宋体" w:cs="宋体"/>
                <w:sz w:val="24"/>
              </w:rPr>
            </w:pPr>
            <w:r>
              <w:rPr>
                <w:rFonts w:ascii="宋体" w:hAnsi="宋体" w:cs="宋体" w:hint="eastAsia"/>
                <w:sz w:val="24"/>
              </w:rPr>
              <w:t>项目</w:t>
            </w: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7</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英语水平证书或成绩单扫描件</w:t>
            </w:r>
          </w:p>
        </w:tc>
      </w:tr>
      <w:tr w:rsidR="00CF394C" w:rsidTr="00CF394C">
        <w:trPr>
          <w:trHeight w:hRule="exact" w:val="563"/>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8</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硕士学位证书扫描件（应届生：学生证扫描件（封面、首页、注册页）</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9</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临床生：医师资格证书扫描件</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10</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临床生：住院医师规范化培训合格证书扫描件</w:t>
            </w:r>
          </w:p>
        </w:tc>
      </w:tr>
      <w:tr w:rsidR="00CF394C" w:rsidTr="00CF394C">
        <w:trPr>
          <w:trHeight w:hRule="exact" w:val="629"/>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11</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临床生：应届生需提供培养单位研究生院或教务部门临床硕士专业学位研究生证明或临床医学七年制本硕连读生证明</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12</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临床生：临床在职工作证明原件扫描件</w:t>
            </w:r>
          </w:p>
        </w:tc>
      </w:tr>
      <w:tr w:rsidR="00CF394C" w:rsidTr="00CF394C">
        <w:trPr>
          <w:trHeight w:hRule="exact" w:val="39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13</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临床生：主治医师资格证书</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14</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优住生：执业医师执业证书扫描件</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15</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同等学力：省部级及以上“科研成果奖”证书扫描件</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16</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同等学力和优住生：学士学位证书/本科毕业证书扫描件</w:t>
            </w:r>
          </w:p>
        </w:tc>
      </w:tr>
      <w:tr w:rsidR="00CF394C" w:rsidTr="00CF394C">
        <w:trPr>
          <w:trHeight w:hRule="exact" w:val="567"/>
        </w:trPr>
        <w:tc>
          <w:tcPr>
            <w:tcW w:w="567" w:type="dxa"/>
            <w:vMerge/>
            <w:shd w:val="clear" w:color="auto" w:fill="auto"/>
            <w:vAlign w:val="center"/>
          </w:tcPr>
          <w:p w:rsidR="00CF394C" w:rsidRDefault="00CF394C" w:rsidP="00CF394C">
            <w:pPr>
              <w:jc w:val="center"/>
              <w:rPr>
                <w:rFonts w:ascii="宋体" w:hAnsi="宋体" w:cs="宋体"/>
                <w:sz w:val="24"/>
              </w:rPr>
            </w:pPr>
          </w:p>
        </w:tc>
        <w:tc>
          <w:tcPr>
            <w:tcW w:w="567" w:type="dxa"/>
            <w:shd w:val="clear" w:color="auto" w:fill="auto"/>
            <w:vAlign w:val="center"/>
          </w:tcPr>
          <w:p w:rsidR="00CF394C" w:rsidRDefault="00CF394C" w:rsidP="00CF394C">
            <w:pPr>
              <w:jc w:val="center"/>
              <w:rPr>
                <w:rFonts w:ascii="宋体" w:hAnsi="宋体" w:cs="宋体"/>
                <w:sz w:val="24"/>
              </w:rPr>
            </w:pPr>
            <w:r>
              <w:rPr>
                <w:rFonts w:ascii="宋体" w:hAnsi="宋体" w:cs="宋体" w:hint="eastAsia"/>
                <w:sz w:val="24"/>
              </w:rPr>
              <w:t>17</w:t>
            </w:r>
          </w:p>
        </w:tc>
        <w:tc>
          <w:tcPr>
            <w:tcW w:w="9356" w:type="dxa"/>
            <w:shd w:val="clear" w:color="auto" w:fill="auto"/>
            <w:vAlign w:val="center"/>
          </w:tcPr>
          <w:p w:rsidR="00CF394C" w:rsidRDefault="00CF394C" w:rsidP="00CF394C">
            <w:pPr>
              <w:numPr>
                <w:ilvl w:val="0"/>
                <w:numId w:val="1"/>
              </w:numPr>
              <w:rPr>
                <w:rFonts w:ascii="宋体" w:hAnsi="宋体" w:cs="宋体"/>
                <w:sz w:val="24"/>
              </w:rPr>
            </w:pPr>
            <w:r>
              <w:rPr>
                <w:rFonts w:ascii="宋体" w:hAnsi="宋体" w:cs="宋体" w:hint="eastAsia"/>
                <w:sz w:val="24"/>
              </w:rPr>
              <w:t>骨干生：报考“少数民族骨干计划”登记表原件扫描件</w:t>
            </w:r>
          </w:p>
        </w:tc>
      </w:tr>
    </w:tbl>
    <w:p w:rsidR="005435D9" w:rsidRPr="00CF394C" w:rsidRDefault="005435D9" w:rsidP="00A74531">
      <w:pPr>
        <w:spacing w:line="440" w:lineRule="exact"/>
        <w:ind w:rightChars="150" w:right="315"/>
        <w:rPr>
          <w:rFonts w:ascii="宋体" w:hAnsi="宋体"/>
          <w:sz w:val="28"/>
          <w:szCs w:val="28"/>
        </w:rPr>
      </w:pPr>
    </w:p>
    <w:sectPr w:rsidR="005435D9" w:rsidRPr="00CF394C" w:rsidSect="005A3B7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97" w:rsidRDefault="00CD6697" w:rsidP="008325EE">
      <w:r>
        <w:separator/>
      </w:r>
    </w:p>
  </w:endnote>
  <w:endnote w:type="continuationSeparator" w:id="0">
    <w:p w:rsidR="00CD6697" w:rsidRDefault="00CD6697" w:rsidP="008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97" w:rsidRDefault="00CD6697" w:rsidP="008325EE">
      <w:r>
        <w:separator/>
      </w:r>
    </w:p>
  </w:footnote>
  <w:footnote w:type="continuationSeparator" w:id="0">
    <w:p w:rsidR="00CD6697" w:rsidRDefault="00CD6697" w:rsidP="008325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94F43"/>
    <w:multiLevelType w:val="hybridMultilevel"/>
    <w:tmpl w:val="493859D6"/>
    <w:lvl w:ilvl="0" w:tplc="DAE042BA">
      <w:start w:val="1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54"/>
    <w:rsid w:val="003A684B"/>
    <w:rsid w:val="004C0F76"/>
    <w:rsid w:val="005435D9"/>
    <w:rsid w:val="005A3B75"/>
    <w:rsid w:val="005D3673"/>
    <w:rsid w:val="00652C4F"/>
    <w:rsid w:val="006C5EAB"/>
    <w:rsid w:val="007A0C11"/>
    <w:rsid w:val="008325EE"/>
    <w:rsid w:val="00A74531"/>
    <w:rsid w:val="00B52DA8"/>
    <w:rsid w:val="00B66557"/>
    <w:rsid w:val="00BA6E0F"/>
    <w:rsid w:val="00C02654"/>
    <w:rsid w:val="00CD6697"/>
    <w:rsid w:val="00CF394C"/>
    <w:rsid w:val="00D23CC7"/>
    <w:rsid w:val="00EF1172"/>
    <w:rsid w:val="00F11203"/>
    <w:rsid w:val="00F7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3AA6F"/>
  <w15:docId w15:val="{C130C4C5-6CA6-487E-BCDB-2A63DD79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5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25EE"/>
    <w:rPr>
      <w:sz w:val="18"/>
      <w:szCs w:val="18"/>
    </w:rPr>
  </w:style>
  <w:style w:type="paragraph" w:styleId="a5">
    <w:name w:val="footer"/>
    <w:basedOn w:val="a"/>
    <w:link w:val="a6"/>
    <w:uiPriority w:val="99"/>
    <w:unhideWhenUsed/>
    <w:rsid w:val="008325EE"/>
    <w:pPr>
      <w:tabs>
        <w:tab w:val="center" w:pos="4153"/>
        <w:tab w:val="right" w:pos="8306"/>
      </w:tabs>
      <w:snapToGrid w:val="0"/>
      <w:jc w:val="left"/>
    </w:pPr>
    <w:rPr>
      <w:sz w:val="18"/>
      <w:szCs w:val="18"/>
    </w:rPr>
  </w:style>
  <w:style w:type="character" w:customStyle="1" w:styleId="a6">
    <w:name w:val="页脚 字符"/>
    <w:basedOn w:val="a0"/>
    <w:link w:val="a5"/>
    <w:uiPriority w:val="99"/>
    <w:rsid w:val="008325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106</Words>
  <Characters>606</Characters>
  <Application>Microsoft Office Word</Application>
  <DocSecurity>0</DocSecurity>
  <Lines>5</Lines>
  <Paragraphs>1</Paragraphs>
  <ScaleCrop>false</ScaleCrop>
  <Company>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杨飞祥</cp:lastModifiedBy>
  <cp:revision>11</cp:revision>
  <dcterms:created xsi:type="dcterms:W3CDTF">2017-09-29T06:57:00Z</dcterms:created>
  <dcterms:modified xsi:type="dcterms:W3CDTF">2020-10-19T08:15:00Z</dcterms:modified>
</cp:coreProperties>
</file>